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6A8F0766" w:rsidR="00292B0D" w:rsidRPr="002A3E24" w:rsidRDefault="0084738A" w:rsidP="007F04B8">
            <w:pPr>
              <w:rPr>
                <w:rFonts w:asciiTheme="majorHAnsi" w:hAnsiTheme="majorHAnsi" w:cstheme="majorHAnsi"/>
                <w:sz w:val="22"/>
                <w:szCs w:val="22"/>
                <w:lang w:val="en-CA"/>
              </w:rPr>
            </w:pPr>
            <w:r>
              <w:rPr>
                <w:rFonts w:asciiTheme="majorHAnsi" w:hAnsiTheme="majorHAnsi" w:cstheme="majorHAnsi"/>
                <w:sz w:val="22"/>
                <w:szCs w:val="22"/>
                <w:lang w:val="en-CA"/>
              </w:rPr>
              <w:t>Grade 5/6</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61ED25EB" w:rsidR="00292B0D" w:rsidRPr="002A3E24" w:rsidRDefault="0084738A"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6970536C" w:rsidR="00292B0D" w:rsidRPr="002A3E24" w:rsidRDefault="005A7F86" w:rsidP="007F04B8">
            <w:pPr>
              <w:rPr>
                <w:rFonts w:asciiTheme="majorHAnsi" w:hAnsiTheme="majorHAnsi" w:cstheme="majorHAnsi"/>
                <w:sz w:val="22"/>
                <w:szCs w:val="22"/>
              </w:rPr>
            </w:pPr>
            <w:r>
              <w:rPr>
                <w:rFonts w:asciiTheme="majorHAnsi" w:hAnsiTheme="majorHAnsi" w:cstheme="majorHAnsi"/>
                <w:sz w:val="22"/>
                <w:szCs w:val="22"/>
              </w:rPr>
              <w:t>March 8/2022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7BDB2B26" w:rsidR="00292B0D" w:rsidRPr="002A3E24" w:rsidRDefault="0084738A"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70E1D2A3" w:rsidR="00707CAA" w:rsidRPr="002A3E24" w:rsidRDefault="0084738A" w:rsidP="007F04B8">
            <w:pPr>
              <w:rPr>
                <w:rFonts w:asciiTheme="majorHAnsi" w:hAnsiTheme="majorHAnsi" w:cstheme="majorHAnsi"/>
                <w:sz w:val="22"/>
                <w:szCs w:val="22"/>
              </w:rPr>
            </w:pPr>
            <w:r>
              <w:rPr>
                <w:rFonts w:asciiTheme="majorHAnsi" w:hAnsiTheme="majorHAnsi" w:cstheme="majorHAnsi"/>
                <w:sz w:val="22"/>
                <w:szCs w:val="22"/>
              </w:rPr>
              <w:t>Detecting Media Bias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1F0397D" w14:textId="77777777" w:rsidR="00D9443B" w:rsidRDefault="006B7EF3"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Students will be using the skills they learned in the last two linked lessons to detect media bias in a news story of their choosing.</w:t>
            </w:r>
          </w:p>
          <w:p w14:paraId="00531D7A" w14:textId="77777777" w:rsidR="006A2172" w:rsidRDefault="006A2172" w:rsidP="00E86C1B">
            <w:pPr>
              <w:spacing w:before="100" w:beforeAutospacing="1"/>
              <w:contextualSpacing/>
              <w:textAlignment w:val="baseline"/>
              <w:rPr>
                <w:rFonts w:asciiTheme="majorHAnsi" w:eastAsia="Calibri" w:hAnsiTheme="majorHAnsi" w:cstheme="majorHAnsi"/>
                <w:iCs/>
                <w:color w:val="000000"/>
                <w:spacing w:val="-3"/>
                <w:sz w:val="22"/>
                <w:szCs w:val="22"/>
              </w:rPr>
            </w:pPr>
          </w:p>
          <w:p w14:paraId="1B97701E" w14:textId="52FF1F5E" w:rsidR="006A2172" w:rsidRDefault="006A2172" w:rsidP="00E86C1B">
            <w:pPr>
              <w:spacing w:before="100" w:beforeAutospacing="1"/>
              <w:contextualSpacing/>
              <w:textAlignment w:val="baseline"/>
              <w:rPr>
                <w:rFonts w:asciiTheme="majorHAnsi" w:eastAsia="Calibri" w:hAnsiTheme="majorHAnsi" w:cstheme="majorHAnsi"/>
                <w:iCs/>
                <w:color w:val="000000"/>
                <w:spacing w:val="-3"/>
                <w:sz w:val="22"/>
                <w:szCs w:val="22"/>
              </w:rPr>
            </w:pPr>
            <w:hyperlink r:id="rId13" w:history="1">
              <w:r w:rsidRPr="009F5472">
                <w:rPr>
                  <w:rStyle w:val="Hyperlink"/>
                  <w:rFonts w:asciiTheme="majorHAnsi" w:eastAsia="Calibri" w:hAnsiTheme="majorHAnsi" w:cstheme="majorHAnsi"/>
                  <w:iCs/>
                  <w:spacing w:val="-3"/>
                  <w:sz w:val="22"/>
                  <w:szCs w:val="22"/>
                </w:rPr>
                <w:t>https://ed.ted.com/lessons/how-to-choose-your-news-damon-brown#watch</w:t>
              </w:r>
            </w:hyperlink>
          </w:p>
          <w:p w14:paraId="7C7C5259" w14:textId="7EB9491A" w:rsidR="006A2172" w:rsidRPr="002A3E24" w:rsidRDefault="006A2172" w:rsidP="00E86C1B">
            <w:pPr>
              <w:spacing w:before="100" w:beforeAutospacing="1"/>
              <w:contextualSpacing/>
              <w:textAlignment w:val="baseline"/>
              <w:rPr>
                <w:rFonts w:asciiTheme="majorHAnsi" w:eastAsia="Calibri" w:hAnsiTheme="majorHAnsi" w:cstheme="majorHAnsi"/>
                <w:iCs/>
                <w:color w:val="000000"/>
                <w:spacing w:val="-3"/>
                <w:sz w:val="22"/>
                <w:szCs w:val="22"/>
              </w:rPr>
            </w:pPr>
            <w:hyperlink r:id="rId14" w:history="1">
              <w:r w:rsidRPr="009F5472">
                <w:rPr>
                  <w:rStyle w:val="Hyperlink"/>
                  <w:rFonts w:asciiTheme="majorHAnsi" w:eastAsia="Calibri" w:hAnsiTheme="majorHAnsi" w:cstheme="majorHAnsi"/>
                  <w:iCs/>
                  <w:spacing w:val="-3"/>
                  <w:sz w:val="22"/>
                  <w:szCs w:val="22"/>
                </w:rPr>
                <w:t>https://www.cnn.com/specials/europe/ukraine</w:t>
              </w:r>
            </w:hyperlink>
            <w:r>
              <w:rPr>
                <w:rFonts w:asciiTheme="majorHAnsi" w:eastAsia="Calibri" w:hAnsiTheme="majorHAnsi" w:cstheme="majorHAnsi"/>
                <w:iCs/>
                <w:color w:val="000000"/>
                <w:spacing w:val="-3"/>
                <w:sz w:val="22"/>
                <w:szCs w:val="22"/>
              </w:rPr>
              <w:t xml:space="preserve">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5"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E685A7D" w:rsidR="00D1153F" w:rsidRPr="002A3E24" w:rsidRDefault="006B7EF3"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4A93BF0" w:rsidR="00D1153F" w:rsidRPr="002A3E24" w:rsidRDefault="006B7EF3"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A86A1E">
              <w:rPr>
                <w:rFonts w:asciiTheme="majorHAnsi" w:hAnsiTheme="majorHAnsi" w:cstheme="majorHAnsi"/>
                <w:iCs/>
                <w:sz w:val="20"/>
                <w:szCs w:val="20"/>
              </w:rPr>
            </w:r>
            <w:r w:rsidR="00A86A1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2E2CCFA4" w14:textId="77777777" w:rsidR="006B7EF3" w:rsidRPr="006B7EF3" w:rsidRDefault="006B7EF3" w:rsidP="006B7EF3">
            <w:pPr>
              <w:rPr>
                <w:rFonts w:asciiTheme="majorHAnsi" w:hAnsiTheme="majorHAnsi" w:cstheme="majorHAnsi"/>
                <w:bCs/>
                <w:sz w:val="22"/>
                <w:szCs w:val="22"/>
              </w:rPr>
            </w:pPr>
            <w:r w:rsidRPr="006B7EF3">
              <w:rPr>
                <w:rFonts w:asciiTheme="majorHAnsi" w:hAnsiTheme="majorHAnsi" w:cstheme="majorHAnsi"/>
                <w:bCs/>
                <w:sz w:val="22"/>
                <w:szCs w:val="22"/>
              </w:rPr>
              <w:t>Questioning and investigating</w:t>
            </w:r>
          </w:p>
          <w:p w14:paraId="1FDCFE1B" w14:textId="540F668C" w:rsidR="006B7EF3" w:rsidRPr="006B7EF3" w:rsidRDefault="006B7EF3" w:rsidP="006B7EF3">
            <w:pPr>
              <w:pStyle w:val="ListParagraph"/>
              <w:numPr>
                <w:ilvl w:val="0"/>
                <w:numId w:val="7"/>
              </w:numPr>
              <w:rPr>
                <w:rFonts w:asciiTheme="majorHAnsi" w:hAnsiTheme="majorHAnsi" w:cstheme="majorHAnsi"/>
                <w:bCs/>
                <w:sz w:val="22"/>
                <w:szCs w:val="22"/>
              </w:rPr>
            </w:pPr>
            <w:r w:rsidRPr="006B7EF3">
              <w:rPr>
                <w:rFonts w:asciiTheme="majorHAnsi" w:hAnsiTheme="majorHAnsi" w:cstheme="majorHAnsi"/>
                <w:bCs/>
                <w:sz w:val="22"/>
                <w:szCs w:val="22"/>
              </w:rPr>
              <w:t>I can ask open-ended questions, explore, and gather</w:t>
            </w:r>
            <w:r w:rsidRPr="006B7EF3">
              <w:rPr>
                <w:rFonts w:asciiTheme="majorHAnsi" w:hAnsiTheme="majorHAnsi" w:cstheme="majorHAnsi"/>
                <w:bCs/>
                <w:sz w:val="22"/>
                <w:szCs w:val="22"/>
              </w:rPr>
              <w:t xml:space="preserve"> </w:t>
            </w:r>
            <w:r w:rsidRPr="006B7EF3">
              <w:rPr>
                <w:rFonts w:asciiTheme="majorHAnsi" w:hAnsiTheme="majorHAnsi" w:cstheme="majorHAnsi"/>
                <w:bCs/>
                <w:sz w:val="22"/>
                <w:szCs w:val="22"/>
              </w:rPr>
              <w:t>information.</w:t>
            </w:r>
          </w:p>
          <w:p w14:paraId="1E64C718" w14:textId="77777777" w:rsidR="006B7EF3" w:rsidRDefault="006B7EF3" w:rsidP="004050D7">
            <w:pPr>
              <w:rPr>
                <w:rFonts w:asciiTheme="majorHAnsi" w:hAnsiTheme="majorHAnsi" w:cstheme="majorHAnsi"/>
                <w:bCs/>
                <w:sz w:val="22"/>
                <w:szCs w:val="22"/>
              </w:rPr>
            </w:pPr>
          </w:p>
          <w:p w14:paraId="6CCDAAC5" w14:textId="7C0D1ED5" w:rsidR="005A0FF7" w:rsidRPr="004050D7" w:rsidRDefault="006B7EF3" w:rsidP="004050D7">
            <w:pPr>
              <w:rPr>
                <w:rFonts w:asciiTheme="majorHAnsi" w:hAnsiTheme="majorHAnsi" w:cstheme="majorHAnsi"/>
                <w:bCs/>
                <w:sz w:val="22"/>
                <w:szCs w:val="22"/>
              </w:rPr>
            </w:pPr>
            <w:r w:rsidRPr="006B7EF3">
              <w:rPr>
                <w:rFonts w:asciiTheme="majorHAnsi" w:hAnsiTheme="majorHAnsi" w:cstheme="majorHAnsi"/>
                <w:bCs/>
                <w:sz w:val="22"/>
                <w:szCs w:val="22"/>
              </w:rPr>
              <w:t>The competency focused on critical and reflective thinking is embedded in this lesson as students will be expected to engage with the materials provided by the teacher using their previous learning to ask questions and infer meaning through this information. Students will be expected to think critically about the information presented to them and explore different examples to aid understanding.</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6"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17F259D" w:rsidR="00D1153F" w:rsidRPr="002A3E24" w:rsidRDefault="006B7EF3"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1"/>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Pr>
                <w:rFonts w:asciiTheme="majorHAnsi" w:eastAsia="Calibri" w:hAnsiTheme="majorHAnsi" w:cstheme="majorHAnsi"/>
                <w:i/>
                <w:color w:val="000000"/>
                <w:spacing w:val="-3"/>
                <w:sz w:val="20"/>
                <w:szCs w:val="20"/>
              </w:rPr>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lastRenderedPageBreak/>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A86A1E">
              <w:rPr>
                <w:rFonts w:asciiTheme="majorHAnsi" w:hAnsiTheme="majorHAnsi" w:cstheme="majorHAnsi"/>
                <w:sz w:val="20"/>
                <w:szCs w:val="20"/>
              </w:rPr>
            </w:r>
            <w:r w:rsidR="00A86A1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18768065"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r w:rsidR="006B7EF3" w:rsidRPr="006B7EF3">
              <w:rPr>
                <w:rFonts w:asciiTheme="majorHAnsi" w:hAnsiTheme="majorHAnsi" w:cstheme="majorHAnsi"/>
                <w:bCs/>
                <w:sz w:val="22"/>
                <w:szCs w:val="22"/>
              </w:rPr>
              <w:t>Indigenous worldviews will be embedded in this lesson as learning about media literacy will allow students to support the well-being of themselves and others</w:t>
            </w:r>
            <w:r w:rsidR="006B7EF3">
              <w:rPr>
                <w:rFonts w:asciiTheme="majorHAnsi" w:hAnsiTheme="majorHAnsi" w:cstheme="majorHAnsi"/>
                <w:bCs/>
                <w:sz w:val="22"/>
                <w:szCs w:val="22"/>
              </w:rPr>
              <w:t xml:space="preserve"> by</w:t>
            </w:r>
            <w:r w:rsidR="006B7EF3" w:rsidRPr="006B7EF3">
              <w:rPr>
                <w:rFonts w:asciiTheme="majorHAnsi" w:hAnsiTheme="majorHAnsi" w:cstheme="majorHAnsi"/>
                <w:bCs/>
                <w:sz w:val="22"/>
                <w:szCs w:val="22"/>
              </w:rPr>
              <w:t xml:space="preserve"> helping students to be reflective when they view media so they can interpret fact from fiction.</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7"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54DCFF67" w14:textId="77777777" w:rsidR="006B7EF3" w:rsidRPr="006B7EF3" w:rsidRDefault="006B7EF3" w:rsidP="006B7EF3">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B7EF3">
              <w:rPr>
                <w:rFonts w:asciiTheme="majorHAnsi" w:eastAsia="Calibri" w:hAnsiTheme="majorHAnsi" w:cstheme="majorHAnsi"/>
                <w:iCs/>
                <w:color w:val="000000"/>
                <w:spacing w:val="-3"/>
                <w:sz w:val="22"/>
                <w:szCs w:val="22"/>
              </w:rPr>
              <w:t>Media sources can both positively and negatively affect our understanding of important events and issues.</w:t>
            </w:r>
          </w:p>
          <w:p w14:paraId="3D3F0210" w14:textId="77777777" w:rsidR="006B7EF3" w:rsidRPr="006B7EF3" w:rsidRDefault="006B7EF3" w:rsidP="006B7EF3">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353EEC04" w:rsidR="003A6E99" w:rsidRPr="002A3E24" w:rsidRDefault="006B7EF3" w:rsidP="006B7EF3">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B7EF3">
              <w:rPr>
                <w:rFonts w:asciiTheme="majorHAnsi" w:eastAsia="Calibri" w:hAnsiTheme="majorHAnsi" w:cstheme="majorHAnsi"/>
                <w:iCs/>
                <w:color w:val="000000"/>
                <w:spacing w:val="-3"/>
                <w:sz w:val="22"/>
                <w:szCs w:val="22"/>
              </w:rPr>
              <w:t>Essential Question: Can I use what I have learned about bias and prejudice to be reflective when consuming media?</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8"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2DB08157" w14:textId="7854FA4C" w:rsidR="006B7EF3" w:rsidRPr="006B7EF3" w:rsidRDefault="006B7EF3" w:rsidP="006B7EF3">
            <w:pPr>
              <w:pStyle w:val="ListParagraph"/>
              <w:numPr>
                <w:ilvl w:val="0"/>
                <w:numId w:val="7"/>
              </w:numPr>
              <w:rPr>
                <w:rFonts w:asciiTheme="majorHAnsi" w:hAnsiTheme="majorHAnsi" w:cstheme="majorHAnsi"/>
                <w:bCs/>
                <w:sz w:val="22"/>
                <w:szCs w:val="22"/>
              </w:rPr>
            </w:pPr>
            <w:r w:rsidRPr="006B7EF3">
              <w:rPr>
                <w:rFonts w:asciiTheme="majorHAnsi" w:hAnsiTheme="majorHAnsi" w:cstheme="majorHAnsi"/>
                <w:bCs/>
                <w:sz w:val="22"/>
                <w:szCs w:val="22"/>
              </w:rPr>
              <w:t>Ask questions, corroborate inferences, and draw conclusions about the content and origins of a variety of sources, including mass media (evidence)</w:t>
            </w:r>
          </w:p>
          <w:p w14:paraId="44C9C2F6" w14:textId="675EC47D" w:rsidR="00352CD3" w:rsidRPr="00EE781F" w:rsidRDefault="006B7EF3" w:rsidP="006B7EF3">
            <w:pPr>
              <w:rPr>
                <w:rFonts w:asciiTheme="majorHAnsi" w:hAnsiTheme="majorHAnsi" w:cstheme="majorHAnsi"/>
                <w:bCs/>
                <w:sz w:val="22"/>
                <w:szCs w:val="22"/>
              </w:rPr>
            </w:pPr>
            <w:r w:rsidRPr="006B7EF3">
              <w:rPr>
                <w:rFonts w:asciiTheme="majorHAnsi" w:hAnsiTheme="majorHAnsi" w:cstheme="majorHAnsi"/>
                <w:bCs/>
                <w:sz w:val="22"/>
                <w:szCs w:val="22"/>
              </w:rPr>
              <w:t>Students are expected to ask questions throughout the learning to understand the interconnectedness of bias, prejudice, and the mass media. Students are also expected to draw conclusions regarding the media they consume and whether that source may have a bias or not.</w:t>
            </w:r>
          </w:p>
        </w:tc>
        <w:tc>
          <w:tcPr>
            <w:tcW w:w="5433" w:type="dxa"/>
            <w:shd w:val="clear" w:color="auto" w:fill="auto"/>
          </w:tcPr>
          <w:p w14:paraId="1CCB8F48" w14:textId="18C3925A" w:rsidR="006B7EF3" w:rsidRPr="006B7EF3" w:rsidRDefault="006B7EF3" w:rsidP="006B7EF3">
            <w:pPr>
              <w:pStyle w:val="ListParagraph"/>
              <w:numPr>
                <w:ilvl w:val="0"/>
                <w:numId w:val="7"/>
              </w:numPr>
              <w:rPr>
                <w:rFonts w:asciiTheme="majorHAnsi" w:hAnsiTheme="majorHAnsi" w:cstheme="majorHAnsi"/>
                <w:bCs/>
                <w:sz w:val="22"/>
                <w:szCs w:val="22"/>
              </w:rPr>
            </w:pPr>
            <w:r w:rsidRPr="006B7EF3">
              <w:rPr>
                <w:rFonts w:asciiTheme="majorHAnsi" w:hAnsiTheme="majorHAnsi" w:cstheme="majorHAnsi"/>
                <w:bCs/>
                <w:sz w:val="22"/>
                <w:szCs w:val="22"/>
              </w:rPr>
              <w:t>media technologies and coverage of current events</w:t>
            </w:r>
          </w:p>
          <w:p w14:paraId="48448191" w14:textId="77777777" w:rsidR="006B7EF3" w:rsidRPr="006B7EF3" w:rsidRDefault="006B7EF3" w:rsidP="006B7EF3">
            <w:pPr>
              <w:rPr>
                <w:rFonts w:asciiTheme="majorHAnsi" w:hAnsiTheme="majorHAnsi" w:cstheme="majorHAnsi"/>
                <w:bCs/>
                <w:sz w:val="22"/>
                <w:szCs w:val="22"/>
              </w:rPr>
            </w:pPr>
          </w:p>
          <w:p w14:paraId="0B4923B9" w14:textId="072B6B4D" w:rsidR="002A59A3" w:rsidRPr="00EE781F" w:rsidRDefault="006B7EF3" w:rsidP="006B7EF3">
            <w:pPr>
              <w:rPr>
                <w:rFonts w:asciiTheme="majorHAnsi" w:hAnsiTheme="majorHAnsi" w:cstheme="majorHAnsi"/>
                <w:bCs/>
                <w:sz w:val="22"/>
                <w:szCs w:val="22"/>
              </w:rPr>
            </w:pPr>
            <w:r w:rsidRPr="006B7EF3">
              <w:rPr>
                <w:rFonts w:asciiTheme="majorHAnsi" w:hAnsiTheme="majorHAnsi" w:cstheme="majorHAnsi"/>
                <w:bCs/>
                <w:sz w:val="22"/>
                <w:szCs w:val="22"/>
              </w:rPr>
              <w:t>Students will be expected to learn the connection between bias and prejudice before using this information to examine how current events are represented in the media they consume.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0"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7395DE27" w14:textId="63A4F9F7" w:rsidR="00282122" w:rsidRDefault="000A166C"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engaging with the bias prompts as a class as well as when they are able to transfer this learning into examining a news story. </w:t>
            </w:r>
            <w:r w:rsidR="0061735D">
              <w:rPr>
                <w:rFonts w:asciiTheme="majorHAnsi" w:hAnsiTheme="majorHAnsi" w:cstheme="majorHAnsi"/>
                <w:iCs/>
                <w:sz w:val="22"/>
                <w:szCs w:val="22"/>
              </w:rPr>
              <w:t xml:space="preserve">Students will know they are proficient when they are able to recognize at least 2 biases in the article. </w:t>
            </w:r>
            <w:r w:rsidR="005A7F86">
              <w:rPr>
                <w:rFonts w:asciiTheme="majorHAnsi" w:hAnsiTheme="majorHAnsi" w:cstheme="majorHAnsi"/>
                <w:iCs/>
                <w:sz w:val="22"/>
                <w:szCs w:val="22"/>
              </w:rPr>
              <w:t xml:space="preserve">Evidence will be documented through the worksheet students are expected to fill out as </w:t>
            </w:r>
            <w:r w:rsidR="007D7385">
              <w:rPr>
                <w:rFonts w:asciiTheme="majorHAnsi" w:hAnsiTheme="majorHAnsi" w:cstheme="majorHAnsi"/>
                <w:iCs/>
                <w:sz w:val="22"/>
                <w:szCs w:val="22"/>
              </w:rPr>
              <w:t>we</w:t>
            </w:r>
            <w:r w:rsidR="005A7F86">
              <w:rPr>
                <w:rFonts w:asciiTheme="majorHAnsi" w:hAnsiTheme="majorHAnsi" w:cstheme="majorHAnsi"/>
                <w:iCs/>
                <w:sz w:val="22"/>
                <w:szCs w:val="22"/>
              </w:rPr>
              <w:t xml:space="preserve"> examine the news article. Students will have an opportunity for peer feedback and teacher feedback throughout the lesson as teacher circulates the room helping where needed; teacher will assess students after they have handed in the worksheet. This assessment will be formative and use the </w:t>
            </w:r>
            <w:r w:rsidR="00DE2C67">
              <w:rPr>
                <w:rFonts w:asciiTheme="majorHAnsi" w:hAnsiTheme="majorHAnsi" w:cstheme="majorHAnsi"/>
                <w:iCs/>
                <w:sz w:val="22"/>
                <w:szCs w:val="22"/>
              </w:rPr>
              <w:t>4-point</w:t>
            </w:r>
            <w:r w:rsidR="005A7F86">
              <w:rPr>
                <w:rFonts w:asciiTheme="majorHAnsi" w:hAnsiTheme="majorHAnsi" w:cstheme="majorHAnsi"/>
                <w:iCs/>
                <w:sz w:val="22"/>
                <w:szCs w:val="22"/>
              </w:rPr>
              <w:t xml:space="preserve"> emerging to extending scale. </w:t>
            </w:r>
          </w:p>
          <w:p w14:paraId="42758CC7" w14:textId="77777777" w:rsidR="005A7F86" w:rsidRDefault="005A7F86" w:rsidP="00931804">
            <w:pPr>
              <w:rPr>
                <w:rFonts w:asciiTheme="majorHAnsi" w:hAnsiTheme="majorHAnsi" w:cstheme="majorHAnsi"/>
                <w:iCs/>
                <w:sz w:val="22"/>
                <w:szCs w:val="22"/>
              </w:rPr>
            </w:pPr>
          </w:p>
          <w:p w14:paraId="3E284E66" w14:textId="24615449" w:rsidR="005A7F86" w:rsidRPr="004D1BFA" w:rsidRDefault="005A7F86" w:rsidP="00931804">
            <w:pPr>
              <w:rPr>
                <w:rFonts w:asciiTheme="majorHAnsi" w:hAnsiTheme="majorHAnsi" w:cstheme="majorHAnsi"/>
                <w:iCs/>
                <w:sz w:val="22"/>
                <w:szCs w:val="22"/>
              </w:rPr>
            </w:pPr>
            <w:r>
              <w:rPr>
                <w:rFonts w:asciiTheme="majorHAnsi" w:hAnsiTheme="majorHAnsi" w:cstheme="majorHAnsi"/>
                <w:iCs/>
                <w:sz w:val="22"/>
                <w:szCs w:val="22"/>
              </w:rPr>
              <w:t>“I can recognize bias in the media I consume”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1"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w:t>
            </w:r>
            <w:r w:rsidRPr="002A3E24">
              <w:rPr>
                <w:rFonts w:asciiTheme="majorHAnsi" w:hAnsiTheme="majorHAnsi" w:cstheme="majorHAnsi"/>
                <w:i/>
                <w:sz w:val="22"/>
                <w:szCs w:val="22"/>
              </w:rPr>
              <w:lastRenderedPageBreak/>
              <w:t xml:space="preserve">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31483343" w14:textId="2D9B87B3"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 </w:t>
            </w:r>
            <w:r w:rsidR="005A7F86">
              <w:rPr>
                <w:rFonts w:asciiTheme="majorHAnsi" w:eastAsia="Calibri" w:hAnsiTheme="majorHAnsi" w:cstheme="majorHAnsi"/>
                <w:iCs/>
                <w:color w:val="000000"/>
                <w:spacing w:val="-3"/>
                <w:sz w:val="22"/>
                <w:szCs w:val="22"/>
              </w:rPr>
              <w:t>All Students: must use their learning to evaluate a news source and fill out most of the worksheet with support</w:t>
            </w:r>
          </w:p>
          <w:p w14:paraId="790F887C" w14:textId="1AED965A" w:rsidR="005A7F86" w:rsidRDefault="005A7F8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 use their learning to evaluate a news source and complete out the worksheet</w:t>
            </w:r>
          </w:p>
          <w:p w14:paraId="617B0CB3" w14:textId="77777777" w:rsidR="005A7F86" w:rsidRDefault="005A7F8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use their learning to evaluate a news source and complete the worksheet with detail</w:t>
            </w:r>
          </w:p>
          <w:p w14:paraId="357D7172" w14:textId="77777777" w:rsidR="005A7F86" w:rsidRDefault="005A7F8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41DCE700" w:rsidR="005A7F86" w:rsidRPr="002A3E24" w:rsidRDefault="005A7F8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 will assist students who need it most helping students </w:t>
            </w:r>
            <w:r w:rsidR="007D7385">
              <w:rPr>
                <w:rFonts w:asciiTheme="majorHAnsi" w:eastAsia="Calibri" w:hAnsiTheme="majorHAnsi" w:cstheme="majorHAnsi"/>
                <w:iCs/>
                <w:color w:val="000000"/>
                <w:spacing w:val="-3"/>
                <w:sz w:val="22"/>
                <w:szCs w:val="22"/>
              </w:rPr>
              <w:t>with vocabulary</w:t>
            </w:r>
            <w:r>
              <w:rPr>
                <w:rFonts w:asciiTheme="majorHAnsi" w:eastAsia="Calibri" w:hAnsiTheme="majorHAnsi" w:cstheme="majorHAnsi"/>
                <w:iCs/>
                <w:color w:val="000000"/>
                <w:spacing w:val="-3"/>
                <w:sz w:val="22"/>
                <w:szCs w:val="22"/>
              </w:rPr>
              <w:t xml:space="preserve"> and recognize answers in their worksheet.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21FF25E6" w14:textId="77777777" w:rsidR="00EB64BC" w:rsidRDefault="005A7F86" w:rsidP="005A7F86">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Worksheet</w:t>
            </w:r>
          </w:p>
          <w:p w14:paraId="4C711313" w14:textId="7033E739" w:rsidR="005A7F86" w:rsidRPr="00EB64BC" w:rsidRDefault="005A7F86" w:rsidP="005A7F86">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Computer with videos ready</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5D9F1F56" w14:textId="6FE14287" w:rsidR="00E86C1B" w:rsidRPr="004D1BFA" w:rsidRDefault="006B7EF3" w:rsidP="00526A3B">
            <w:pPr>
              <w:rPr>
                <w:rFonts w:asciiTheme="majorHAnsi" w:hAnsiTheme="majorHAnsi" w:cstheme="majorHAnsi"/>
                <w:bCs/>
                <w:sz w:val="22"/>
                <w:szCs w:val="22"/>
              </w:rPr>
            </w:pPr>
            <w:r>
              <w:rPr>
                <w:rFonts w:asciiTheme="majorHAnsi" w:hAnsiTheme="majorHAnsi" w:cstheme="majorHAnsi"/>
                <w:bCs/>
                <w:sz w:val="22"/>
                <w:szCs w:val="22"/>
              </w:rPr>
              <w:br/>
              <w:t xml:space="preserve">Begin class with a review of what we went over the day before and tell students today </w:t>
            </w:r>
            <w:r w:rsidR="007D7385">
              <w:rPr>
                <w:rFonts w:asciiTheme="majorHAnsi" w:hAnsiTheme="majorHAnsi" w:cstheme="majorHAnsi"/>
                <w:bCs/>
                <w:sz w:val="22"/>
                <w:szCs w:val="22"/>
              </w:rPr>
              <w:t xml:space="preserve">we will be examining a video and a news story together. </w:t>
            </w:r>
            <w:r>
              <w:rPr>
                <w:rFonts w:asciiTheme="majorHAnsi" w:hAnsiTheme="majorHAnsi" w:cstheme="majorHAnsi"/>
                <w:bCs/>
                <w:sz w:val="22"/>
                <w:szCs w:val="22"/>
              </w:rPr>
              <w:t xml:space="preserve"> </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39D4014A" w:rsidR="00E86C1B" w:rsidRPr="004D1BFA" w:rsidRDefault="000A166C"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xml:space="preserve">), </w:t>
            </w:r>
            <w:r w:rsidR="00EE781F" w:rsidRPr="002A3E24">
              <w:rPr>
                <w:rFonts w:asciiTheme="majorHAnsi" w:hAnsiTheme="majorHAnsi" w:cstheme="majorHAnsi"/>
                <w:bCs/>
                <w:i/>
                <w:iCs/>
                <w:sz w:val="20"/>
                <w:szCs w:val="20"/>
              </w:rPr>
              <w:lastRenderedPageBreak/>
              <w:t>and other applications of design considerations</w:t>
            </w:r>
          </w:p>
        </w:tc>
        <w:tc>
          <w:tcPr>
            <w:tcW w:w="7229" w:type="dxa"/>
          </w:tcPr>
          <w:p w14:paraId="397E883D" w14:textId="77777777" w:rsidR="00DE2C67" w:rsidRPr="00DE2C67"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lastRenderedPageBreak/>
              <w:t>Begin with a video on how to choose your news; ask students to take out a piece of paper and write notes on the strategies they can use when viewing media.</w:t>
            </w:r>
          </w:p>
          <w:p w14:paraId="463D62B4" w14:textId="25D3EDE3" w:rsidR="00DE2C67" w:rsidRDefault="00DE2C67" w:rsidP="00DE2C67">
            <w:pPr>
              <w:rPr>
                <w:rFonts w:asciiTheme="majorHAnsi" w:hAnsiTheme="majorHAnsi" w:cstheme="majorHAnsi"/>
                <w:bCs/>
                <w:sz w:val="22"/>
                <w:szCs w:val="22"/>
              </w:rPr>
            </w:pPr>
            <w:hyperlink r:id="rId22" w:history="1">
              <w:r w:rsidRPr="009F5472">
                <w:rPr>
                  <w:rStyle w:val="Hyperlink"/>
                  <w:rFonts w:asciiTheme="majorHAnsi" w:hAnsiTheme="majorHAnsi" w:cstheme="majorHAnsi"/>
                  <w:bCs/>
                  <w:sz w:val="22"/>
                  <w:szCs w:val="22"/>
                </w:rPr>
                <w:t>https://ed.ted.com/lessons/how-to-choose-your-news-damon-brown#watch</w:t>
              </w:r>
            </w:hyperlink>
          </w:p>
          <w:p w14:paraId="26E1FDC2" w14:textId="77777777" w:rsidR="00DE2C67" w:rsidRPr="00DE2C67" w:rsidRDefault="00DE2C67" w:rsidP="00DE2C67">
            <w:pPr>
              <w:rPr>
                <w:rFonts w:asciiTheme="majorHAnsi" w:hAnsiTheme="majorHAnsi" w:cstheme="majorHAnsi"/>
                <w:bCs/>
                <w:sz w:val="22"/>
                <w:szCs w:val="22"/>
              </w:rPr>
            </w:pPr>
          </w:p>
          <w:p w14:paraId="3C00655D" w14:textId="77777777" w:rsidR="00DE2C67" w:rsidRPr="00DE2C67"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t>1:16 – Who were the ones misleading the public in the beginning? What does the video mean when it says countries censored their news?</w:t>
            </w:r>
          </w:p>
          <w:p w14:paraId="763D6FAF" w14:textId="77777777" w:rsidR="00DE2C67" w:rsidRPr="00DE2C67"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t>1:39 – Every citizen is a potential reporter; what does that mean for you?</w:t>
            </w:r>
          </w:p>
          <w:p w14:paraId="2DF270AE" w14:textId="77777777" w:rsidR="00DE2C67" w:rsidRPr="00DE2C67"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t>**Prompt students that the strategies are coming up soon.</w:t>
            </w:r>
          </w:p>
          <w:p w14:paraId="48D99076" w14:textId="77777777" w:rsidR="00DE2C67" w:rsidRPr="00DE2C67"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t>2:27- 4:48 Strategies</w:t>
            </w:r>
          </w:p>
          <w:p w14:paraId="73B718C4" w14:textId="2F37AD76" w:rsidR="00EE781F" w:rsidRDefault="00DE2C67" w:rsidP="00DE2C67">
            <w:pPr>
              <w:rPr>
                <w:rFonts w:asciiTheme="majorHAnsi" w:hAnsiTheme="majorHAnsi" w:cstheme="majorHAnsi"/>
                <w:bCs/>
                <w:sz w:val="22"/>
                <w:szCs w:val="22"/>
              </w:rPr>
            </w:pPr>
            <w:r w:rsidRPr="00DE2C67">
              <w:rPr>
                <w:rFonts w:asciiTheme="majorHAnsi" w:hAnsiTheme="majorHAnsi" w:cstheme="majorHAnsi"/>
                <w:bCs/>
                <w:sz w:val="22"/>
                <w:szCs w:val="22"/>
              </w:rPr>
              <w:t>Each time the video is stopped students are expected to actively engage with the video and ask questions to clarify understanding. While the video is playing students are expected to write down any strategies they hear and will be reminded of this at 2:27.</w:t>
            </w:r>
          </w:p>
          <w:p w14:paraId="060659D8" w14:textId="3CB15C01" w:rsidR="005F6D27" w:rsidRDefault="005F6D27" w:rsidP="00DE2C67">
            <w:pPr>
              <w:rPr>
                <w:rFonts w:asciiTheme="majorHAnsi" w:hAnsiTheme="majorHAnsi" w:cstheme="majorHAnsi"/>
                <w:bCs/>
                <w:sz w:val="22"/>
                <w:szCs w:val="22"/>
              </w:rPr>
            </w:pPr>
          </w:p>
          <w:p w14:paraId="6BF00FAB" w14:textId="77777777" w:rsid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t>First thoughts; what did you think of this video? What was interesting about it? What strategies can you use to get to the truth of a story?</w:t>
            </w:r>
            <w:r>
              <w:rPr>
                <w:rFonts w:asciiTheme="majorHAnsi" w:hAnsiTheme="majorHAnsi" w:cstheme="majorHAnsi"/>
                <w:bCs/>
                <w:sz w:val="22"/>
                <w:szCs w:val="22"/>
              </w:rPr>
              <w:t xml:space="preserve"> </w:t>
            </w:r>
          </w:p>
          <w:p w14:paraId="0E757C9C" w14:textId="128FE034" w:rsidR="005F6D27" w:rsidRPr="005F6D27" w:rsidRDefault="005F6D27" w:rsidP="005F6D27">
            <w:pPr>
              <w:rPr>
                <w:rFonts w:asciiTheme="majorHAnsi" w:hAnsiTheme="majorHAnsi" w:cstheme="majorHAnsi"/>
                <w:bCs/>
                <w:sz w:val="22"/>
                <w:szCs w:val="22"/>
              </w:rPr>
            </w:pPr>
            <w:r>
              <w:rPr>
                <w:rFonts w:asciiTheme="majorHAnsi" w:hAnsiTheme="majorHAnsi" w:cstheme="majorHAnsi"/>
                <w:bCs/>
                <w:sz w:val="22"/>
                <w:szCs w:val="22"/>
              </w:rPr>
              <w:t xml:space="preserve">1) </w:t>
            </w:r>
            <w:r w:rsidRPr="005F6D27">
              <w:rPr>
                <w:rFonts w:asciiTheme="majorHAnsi" w:hAnsiTheme="majorHAnsi" w:cstheme="majorHAnsi"/>
                <w:bCs/>
                <w:sz w:val="22"/>
                <w:szCs w:val="22"/>
              </w:rPr>
              <w:t>Go to the source when possible</w:t>
            </w:r>
          </w:p>
          <w:p w14:paraId="4C3A2AC9" w14:textId="6E98D741" w:rsidR="005F6D27" w:rsidRP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t>2)</w:t>
            </w:r>
            <w:r>
              <w:rPr>
                <w:rFonts w:asciiTheme="majorHAnsi" w:hAnsiTheme="majorHAnsi" w:cstheme="majorHAnsi"/>
                <w:bCs/>
                <w:sz w:val="22"/>
                <w:szCs w:val="22"/>
              </w:rPr>
              <w:t xml:space="preserve"> </w:t>
            </w:r>
            <w:r w:rsidRPr="005F6D27">
              <w:rPr>
                <w:rFonts w:asciiTheme="majorHAnsi" w:hAnsiTheme="majorHAnsi" w:cstheme="majorHAnsi"/>
                <w:bCs/>
                <w:sz w:val="22"/>
                <w:szCs w:val="22"/>
              </w:rPr>
              <w:t>The more chaotic the story the less you should follow it constantly, rather check through different points during the day</w:t>
            </w:r>
          </w:p>
          <w:p w14:paraId="6E88511C" w14:textId="66C2EC7C" w:rsidR="005F6D27" w:rsidRP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t>3)</w:t>
            </w:r>
            <w:r>
              <w:rPr>
                <w:rFonts w:asciiTheme="majorHAnsi" w:hAnsiTheme="majorHAnsi" w:cstheme="majorHAnsi"/>
                <w:bCs/>
                <w:sz w:val="22"/>
                <w:szCs w:val="22"/>
              </w:rPr>
              <w:t xml:space="preserve"> </w:t>
            </w:r>
            <w:r w:rsidRPr="005F6D27">
              <w:rPr>
                <w:rFonts w:asciiTheme="majorHAnsi" w:hAnsiTheme="majorHAnsi" w:cstheme="majorHAnsi"/>
                <w:bCs/>
                <w:sz w:val="22"/>
                <w:szCs w:val="22"/>
              </w:rPr>
              <w:t>When you can’t get the direct story check other outlets to get a better</w:t>
            </w:r>
            <w:r>
              <w:rPr>
                <w:rFonts w:asciiTheme="majorHAnsi" w:hAnsiTheme="majorHAnsi" w:cstheme="majorHAnsi"/>
                <w:bCs/>
                <w:sz w:val="22"/>
                <w:szCs w:val="22"/>
              </w:rPr>
              <w:t xml:space="preserve"> </w:t>
            </w:r>
            <w:r w:rsidRPr="005F6D27">
              <w:rPr>
                <w:rFonts w:asciiTheme="majorHAnsi" w:hAnsiTheme="majorHAnsi" w:cstheme="majorHAnsi"/>
                <w:bCs/>
                <w:sz w:val="22"/>
                <w:szCs w:val="22"/>
              </w:rPr>
              <w:t>picture</w:t>
            </w:r>
          </w:p>
          <w:p w14:paraId="7E9C952E" w14:textId="2E79583B" w:rsidR="005F6D27" w:rsidRP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t>4)</w:t>
            </w:r>
            <w:r>
              <w:rPr>
                <w:rFonts w:asciiTheme="majorHAnsi" w:hAnsiTheme="majorHAnsi" w:cstheme="majorHAnsi"/>
                <w:bCs/>
                <w:sz w:val="22"/>
                <w:szCs w:val="22"/>
              </w:rPr>
              <w:t xml:space="preserve"> </w:t>
            </w:r>
            <w:r w:rsidRPr="005F6D27">
              <w:rPr>
                <w:rFonts w:asciiTheme="majorHAnsi" w:hAnsiTheme="majorHAnsi" w:cstheme="majorHAnsi"/>
                <w:bCs/>
                <w:sz w:val="22"/>
                <w:szCs w:val="22"/>
              </w:rPr>
              <w:t>Separate fact from opinion and the use of certain words</w:t>
            </w:r>
          </w:p>
          <w:p w14:paraId="58140935" w14:textId="60F36859" w:rsidR="005F6D27" w:rsidRP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t>5)</w:t>
            </w:r>
            <w:r>
              <w:rPr>
                <w:rFonts w:asciiTheme="majorHAnsi" w:hAnsiTheme="majorHAnsi" w:cstheme="majorHAnsi"/>
                <w:bCs/>
                <w:sz w:val="22"/>
                <w:szCs w:val="22"/>
              </w:rPr>
              <w:t xml:space="preserve"> </w:t>
            </w:r>
            <w:r w:rsidRPr="005F6D27">
              <w:rPr>
                <w:rFonts w:asciiTheme="majorHAnsi" w:hAnsiTheme="majorHAnsi" w:cstheme="majorHAnsi"/>
                <w:bCs/>
                <w:sz w:val="22"/>
                <w:szCs w:val="22"/>
              </w:rPr>
              <w:t>Watch out for anonymous sources they can be unreliable</w:t>
            </w:r>
          </w:p>
          <w:p w14:paraId="7B237677" w14:textId="3907AF70" w:rsidR="005F6D27" w:rsidRDefault="005F6D27" w:rsidP="005F6D27">
            <w:pPr>
              <w:rPr>
                <w:rFonts w:asciiTheme="majorHAnsi" w:hAnsiTheme="majorHAnsi" w:cstheme="majorHAnsi"/>
                <w:bCs/>
                <w:sz w:val="22"/>
                <w:szCs w:val="22"/>
              </w:rPr>
            </w:pPr>
            <w:r w:rsidRPr="005F6D27">
              <w:rPr>
                <w:rFonts w:asciiTheme="majorHAnsi" w:hAnsiTheme="majorHAnsi" w:cstheme="majorHAnsi"/>
                <w:bCs/>
                <w:sz w:val="22"/>
                <w:szCs w:val="22"/>
              </w:rPr>
              <w:lastRenderedPageBreak/>
              <w:t>6)</w:t>
            </w:r>
            <w:r>
              <w:rPr>
                <w:rFonts w:asciiTheme="majorHAnsi" w:hAnsiTheme="majorHAnsi" w:cstheme="majorHAnsi"/>
                <w:bCs/>
                <w:sz w:val="22"/>
                <w:szCs w:val="22"/>
              </w:rPr>
              <w:t xml:space="preserve"> </w:t>
            </w:r>
            <w:r w:rsidRPr="005F6D27">
              <w:rPr>
                <w:rFonts w:asciiTheme="majorHAnsi" w:hAnsiTheme="majorHAnsi" w:cstheme="majorHAnsi"/>
                <w:bCs/>
                <w:sz w:val="22"/>
                <w:szCs w:val="22"/>
              </w:rPr>
              <w:t>Verify news before spreading it</w:t>
            </w:r>
          </w:p>
          <w:p w14:paraId="76E22C4F" w14:textId="64B1E459" w:rsidR="005F6D27" w:rsidRDefault="005F6D27" w:rsidP="005F6D27">
            <w:pPr>
              <w:rPr>
                <w:rFonts w:asciiTheme="majorHAnsi" w:hAnsiTheme="majorHAnsi" w:cstheme="majorHAnsi"/>
                <w:bCs/>
                <w:sz w:val="22"/>
                <w:szCs w:val="22"/>
              </w:rPr>
            </w:pPr>
            <w:r>
              <w:rPr>
                <w:rFonts w:asciiTheme="majorHAnsi" w:hAnsiTheme="majorHAnsi" w:cstheme="majorHAnsi"/>
                <w:bCs/>
                <w:sz w:val="22"/>
                <w:szCs w:val="22"/>
              </w:rPr>
              <w:t>Students are expected to give these answers in some form or another.</w:t>
            </w:r>
          </w:p>
          <w:p w14:paraId="62A5FC09" w14:textId="77777777" w:rsidR="005F6D27" w:rsidRDefault="005F6D27" w:rsidP="0084738A">
            <w:pPr>
              <w:rPr>
                <w:rFonts w:asciiTheme="majorHAnsi" w:hAnsiTheme="majorHAnsi" w:cstheme="majorHAnsi"/>
                <w:bCs/>
                <w:sz w:val="22"/>
                <w:szCs w:val="22"/>
              </w:rPr>
            </w:pPr>
          </w:p>
          <w:p w14:paraId="02D151BD" w14:textId="6119DBD2" w:rsidR="00704D72" w:rsidRDefault="0084738A" w:rsidP="0084738A">
            <w:pPr>
              <w:rPr>
                <w:rFonts w:asciiTheme="majorHAnsi" w:hAnsiTheme="majorHAnsi" w:cstheme="majorHAnsi"/>
                <w:bCs/>
                <w:sz w:val="22"/>
                <w:szCs w:val="22"/>
              </w:rPr>
            </w:pPr>
            <w:r w:rsidRPr="0084738A">
              <w:rPr>
                <w:rFonts w:asciiTheme="majorHAnsi" w:hAnsiTheme="majorHAnsi" w:cstheme="majorHAnsi"/>
                <w:bCs/>
                <w:sz w:val="22"/>
                <w:szCs w:val="22"/>
              </w:rPr>
              <w:t xml:space="preserve">After answering these questions </w:t>
            </w:r>
            <w:r w:rsidR="005F6D27">
              <w:rPr>
                <w:rFonts w:asciiTheme="majorHAnsi" w:hAnsiTheme="majorHAnsi" w:cstheme="majorHAnsi"/>
                <w:bCs/>
                <w:sz w:val="22"/>
                <w:szCs w:val="22"/>
              </w:rPr>
              <w:t>go through this story together</w:t>
            </w:r>
            <w:r w:rsidR="007E3C82">
              <w:rPr>
                <w:rFonts w:asciiTheme="majorHAnsi" w:hAnsiTheme="majorHAnsi" w:cstheme="majorHAnsi"/>
                <w:bCs/>
                <w:sz w:val="22"/>
                <w:szCs w:val="22"/>
              </w:rPr>
              <w:t xml:space="preserve"> and answer the worksheet as a clas</w:t>
            </w:r>
            <w:r w:rsidR="007D7385">
              <w:rPr>
                <w:rFonts w:asciiTheme="majorHAnsi" w:hAnsiTheme="majorHAnsi" w:cstheme="majorHAnsi"/>
                <w:bCs/>
                <w:sz w:val="22"/>
                <w:szCs w:val="22"/>
              </w:rPr>
              <w:t>s getting students to point out things they notice.</w:t>
            </w:r>
          </w:p>
          <w:p w14:paraId="0B8CD494" w14:textId="098F90F7" w:rsidR="007E3C82" w:rsidRDefault="000A166C" w:rsidP="0084738A">
            <w:pPr>
              <w:rPr>
                <w:rFonts w:asciiTheme="majorHAnsi" w:hAnsiTheme="majorHAnsi" w:cstheme="majorHAnsi"/>
                <w:bCs/>
                <w:sz w:val="22"/>
                <w:szCs w:val="22"/>
              </w:rPr>
            </w:pPr>
            <w:hyperlink r:id="rId23" w:history="1">
              <w:r w:rsidRPr="009F5472">
                <w:rPr>
                  <w:rStyle w:val="Hyperlink"/>
                  <w:rFonts w:asciiTheme="majorHAnsi" w:hAnsiTheme="majorHAnsi" w:cstheme="majorHAnsi"/>
                  <w:bCs/>
                  <w:sz w:val="22"/>
                  <w:szCs w:val="22"/>
                </w:rPr>
                <w:t>https://www.cnn.com/specials/europe/ukraine</w:t>
              </w:r>
            </w:hyperlink>
          </w:p>
          <w:p w14:paraId="39A17088" w14:textId="64028591" w:rsidR="007D7385" w:rsidRDefault="007E3C82" w:rsidP="007D7385">
            <w:pPr>
              <w:rPr>
                <w:rFonts w:asciiTheme="majorHAnsi" w:hAnsiTheme="majorHAnsi" w:cstheme="majorHAnsi"/>
                <w:bCs/>
                <w:sz w:val="22"/>
                <w:szCs w:val="22"/>
              </w:rPr>
            </w:pPr>
            <w:r>
              <w:rPr>
                <w:rFonts w:asciiTheme="majorHAnsi" w:hAnsiTheme="majorHAnsi" w:cstheme="majorHAnsi"/>
                <w:bCs/>
                <w:sz w:val="22"/>
                <w:szCs w:val="22"/>
              </w:rPr>
              <w:t>Questions</w:t>
            </w:r>
            <w:r w:rsidR="007D7385">
              <w:rPr>
                <w:rFonts w:asciiTheme="majorHAnsi" w:hAnsiTheme="majorHAnsi" w:cstheme="majorHAnsi"/>
                <w:bCs/>
                <w:sz w:val="22"/>
                <w:szCs w:val="22"/>
              </w:rPr>
              <w:t xml:space="preserve">: </w:t>
            </w:r>
          </w:p>
          <w:p w14:paraId="67E31D25" w14:textId="15A36D36" w:rsidR="007D7385" w:rsidRPr="007D7385" w:rsidRDefault="007D7385" w:rsidP="007D7385">
            <w:pPr>
              <w:rPr>
                <w:rFonts w:asciiTheme="majorHAnsi" w:hAnsiTheme="majorHAnsi" w:cstheme="majorHAnsi"/>
                <w:bCs/>
                <w:sz w:val="22"/>
                <w:szCs w:val="22"/>
              </w:rPr>
            </w:pPr>
            <w:r w:rsidRPr="007D7385">
              <w:rPr>
                <w:rFonts w:asciiTheme="majorHAnsi" w:hAnsiTheme="majorHAnsi" w:cstheme="majorHAnsi"/>
                <w:bCs/>
                <w:sz w:val="22"/>
                <w:szCs w:val="22"/>
              </w:rPr>
              <w:t>1)</w:t>
            </w:r>
            <w:r>
              <w:rPr>
                <w:rFonts w:asciiTheme="majorHAnsi" w:hAnsiTheme="majorHAnsi" w:cstheme="majorHAnsi"/>
                <w:bCs/>
                <w:sz w:val="22"/>
                <w:szCs w:val="22"/>
              </w:rPr>
              <w:t xml:space="preserve"> </w:t>
            </w:r>
            <w:r w:rsidRPr="007D7385">
              <w:rPr>
                <w:rFonts w:asciiTheme="majorHAnsi" w:hAnsiTheme="majorHAnsi" w:cstheme="majorHAnsi"/>
                <w:bCs/>
                <w:sz w:val="22"/>
                <w:szCs w:val="22"/>
              </w:rPr>
              <w:t>Who are the sources? Who write this article, what company or government body is related to this source of media?</w:t>
            </w:r>
          </w:p>
          <w:p w14:paraId="1825A942" w14:textId="060C8545" w:rsidR="007D7385" w:rsidRPr="007D7385" w:rsidRDefault="007D7385" w:rsidP="007D7385">
            <w:pPr>
              <w:rPr>
                <w:rFonts w:asciiTheme="majorHAnsi" w:hAnsiTheme="majorHAnsi" w:cstheme="majorHAnsi"/>
                <w:bCs/>
                <w:sz w:val="22"/>
                <w:szCs w:val="22"/>
              </w:rPr>
            </w:pPr>
            <w:r w:rsidRPr="007D7385">
              <w:rPr>
                <w:rFonts w:asciiTheme="majorHAnsi" w:hAnsiTheme="majorHAnsi" w:cstheme="majorHAnsi"/>
                <w:bCs/>
                <w:sz w:val="22"/>
                <w:szCs w:val="22"/>
              </w:rPr>
              <w:t>2</w:t>
            </w:r>
            <w:r>
              <w:rPr>
                <w:rFonts w:asciiTheme="majorHAnsi" w:hAnsiTheme="majorHAnsi" w:cstheme="majorHAnsi"/>
                <w:bCs/>
                <w:sz w:val="22"/>
                <w:szCs w:val="22"/>
              </w:rPr>
              <w:t xml:space="preserve">) </w:t>
            </w:r>
            <w:r w:rsidRPr="007D7385">
              <w:rPr>
                <w:rFonts w:asciiTheme="majorHAnsi" w:hAnsiTheme="majorHAnsi" w:cstheme="majorHAnsi"/>
                <w:bCs/>
                <w:sz w:val="22"/>
                <w:szCs w:val="22"/>
              </w:rPr>
              <w:t xml:space="preserve">From who’s point of view is this piece reported? </w:t>
            </w:r>
          </w:p>
          <w:p w14:paraId="1FB06A70" w14:textId="6461DC52" w:rsidR="007D7385" w:rsidRPr="007D7385" w:rsidRDefault="007D7385" w:rsidP="007D7385">
            <w:pPr>
              <w:rPr>
                <w:rFonts w:asciiTheme="majorHAnsi" w:hAnsiTheme="majorHAnsi" w:cstheme="majorHAnsi"/>
                <w:bCs/>
                <w:sz w:val="22"/>
                <w:szCs w:val="22"/>
              </w:rPr>
            </w:pPr>
            <w:r w:rsidRPr="007D7385">
              <w:rPr>
                <w:rFonts w:asciiTheme="majorHAnsi" w:hAnsiTheme="majorHAnsi" w:cstheme="majorHAnsi"/>
                <w:bCs/>
                <w:sz w:val="22"/>
                <w:szCs w:val="22"/>
              </w:rPr>
              <w:t>3)</w:t>
            </w:r>
            <w:r>
              <w:rPr>
                <w:rFonts w:asciiTheme="majorHAnsi" w:hAnsiTheme="majorHAnsi" w:cstheme="majorHAnsi"/>
                <w:bCs/>
                <w:sz w:val="22"/>
                <w:szCs w:val="22"/>
              </w:rPr>
              <w:t xml:space="preserve"> </w:t>
            </w:r>
            <w:r w:rsidRPr="007D7385">
              <w:rPr>
                <w:rFonts w:asciiTheme="majorHAnsi" w:hAnsiTheme="majorHAnsi" w:cstheme="majorHAnsi"/>
                <w:bCs/>
                <w:sz w:val="22"/>
                <w:szCs w:val="22"/>
              </w:rPr>
              <w:t>Is the language loaded? Write down words in your article that you notice</w:t>
            </w:r>
          </w:p>
          <w:p w14:paraId="4DEFFB2A" w14:textId="3A2E30FD" w:rsidR="007D7385" w:rsidRPr="007D7385" w:rsidRDefault="007D7385" w:rsidP="007D7385">
            <w:pPr>
              <w:rPr>
                <w:rFonts w:asciiTheme="majorHAnsi" w:hAnsiTheme="majorHAnsi" w:cstheme="majorHAnsi"/>
                <w:bCs/>
                <w:sz w:val="22"/>
                <w:szCs w:val="22"/>
              </w:rPr>
            </w:pPr>
            <w:r w:rsidRPr="007D7385">
              <w:rPr>
                <w:rFonts w:asciiTheme="majorHAnsi" w:hAnsiTheme="majorHAnsi" w:cstheme="majorHAnsi"/>
                <w:bCs/>
                <w:sz w:val="22"/>
                <w:szCs w:val="22"/>
              </w:rPr>
              <w:t>4)</w:t>
            </w:r>
            <w:r>
              <w:rPr>
                <w:rFonts w:asciiTheme="majorHAnsi" w:hAnsiTheme="majorHAnsi" w:cstheme="majorHAnsi"/>
                <w:bCs/>
                <w:sz w:val="22"/>
                <w:szCs w:val="22"/>
              </w:rPr>
              <w:t xml:space="preserve"> </w:t>
            </w:r>
            <w:r w:rsidRPr="007D7385">
              <w:rPr>
                <w:rFonts w:asciiTheme="majorHAnsi" w:hAnsiTheme="majorHAnsi" w:cstheme="majorHAnsi"/>
                <w:bCs/>
                <w:sz w:val="22"/>
                <w:szCs w:val="22"/>
              </w:rPr>
              <w:t xml:space="preserve">Do stereotypes play into this story? </w:t>
            </w:r>
          </w:p>
          <w:p w14:paraId="63B9022F" w14:textId="1CE26F7A" w:rsidR="007E3C82" w:rsidRDefault="007D7385" w:rsidP="007D7385">
            <w:pPr>
              <w:rPr>
                <w:rFonts w:asciiTheme="majorHAnsi" w:hAnsiTheme="majorHAnsi" w:cstheme="majorHAnsi"/>
                <w:bCs/>
                <w:sz w:val="22"/>
                <w:szCs w:val="22"/>
              </w:rPr>
            </w:pPr>
            <w:r>
              <w:rPr>
                <w:rFonts w:asciiTheme="majorHAnsi" w:hAnsiTheme="majorHAnsi" w:cstheme="majorHAnsi"/>
                <w:bCs/>
                <w:sz w:val="22"/>
                <w:szCs w:val="22"/>
              </w:rPr>
              <w:t xml:space="preserve">5) </w:t>
            </w:r>
            <w:r w:rsidRPr="007D7385">
              <w:rPr>
                <w:rFonts w:asciiTheme="majorHAnsi" w:hAnsiTheme="majorHAnsi" w:cstheme="majorHAnsi"/>
                <w:bCs/>
                <w:sz w:val="22"/>
                <w:szCs w:val="22"/>
              </w:rPr>
              <w:t>Is this story sensationalized?</w:t>
            </w:r>
          </w:p>
          <w:p w14:paraId="12967038" w14:textId="4855B3E7" w:rsidR="0084738A" w:rsidRPr="00633ADD" w:rsidRDefault="0084738A" w:rsidP="0084738A">
            <w:pPr>
              <w:rPr>
                <w:rFonts w:asciiTheme="majorHAnsi" w:hAnsiTheme="majorHAnsi" w:cstheme="majorHAnsi"/>
                <w:bCs/>
                <w:sz w:val="22"/>
                <w:szCs w:val="22"/>
              </w:rPr>
            </w:pPr>
          </w:p>
        </w:tc>
        <w:tc>
          <w:tcPr>
            <w:tcW w:w="1276" w:type="dxa"/>
          </w:tcPr>
          <w:p w14:paraId="635002EB" w14:textId="0927D979" w:rsidR="000A166C" w:rsidRDefault="007E3C82" w:rsidP="00EE781F">
            <w:pPr>
              <w:rPr>
                <w:rFonts w:asciiTheme="majorHAnsi" w:hAnsiTheme="majorHAnsi" w:cstheme="majorHAnsi"/>
                <w:bCs/>
                <w:sz w:val="22"/>
                <w:szCs w:val="22"/>
              </w:rPr>
            </w:pPr>
            <w:r>
              <w:rPr>
                <w:rFonts w:asciiTheme="majorHAnsi" w:hAnsiTheme="majorHAnsi" w:cstheme="majorHAnsi"/>
                <w:bCs/>
                <w:sz w:val="22"/>
                <w:szCs w:val="22"/>
              </w:rPr>
              <w:lastRenderedPageBreak/>
              <w:t>5-8</w:t>
            </w:r>
            <w:r w:rsidR="005F6D27">
              <w:rPr>
                <w:rFonts w:asciiTheme="majorHAnsi" w:hAnsiTheme="majorHAnsi" w:cstheme="majorHAnsi"/>
                <w:bCs/>
                <w:sz w:val="22"/>
                <w:szCs w:val="22"/>
              </w:rPr>
              <w:t>min</w:t>
            </w:r>
          </w:p>
          <w:p w14:paraId="0F50460D" w14:textId="77777777" w:rsidR="005F6D27" w:rsidRDefault="005F6D27" w:rsidP="00EE781F">
            <w:pPr>
              <w:rPr>
                <w:rFonts w:asciiTheme="majorHAnsi" w:hAnsiTheme="majorHAnsi" w:cstheme="majorHAnsi"/>
                <w:bCs/>
                <w:sz w:val="22"/>
                <w:szCs w:val="22"/>
              </w:rPr>
            </w:pPr>
          </w:p>
          <w:p w14:paraId="27FAC12E" w14:textId="77777777" w:rsidR="000A166C" w:rsidRDefault="000A166C" w:rsidP="00EE781F">
            <w:pPr>
              <w:rPr>
                <w:rFonts w:asciiTheme="majorHAnsi" w:hAnsiTheme="majorHAnsi" w:cstheme="majorHAnsi"/>
                <w:bCs/>
                <w:sz w:val="22"/>
                <w:szCs w:val="22"/>
              </w:rPr>
            </w:pPr>
          </w:p>
          <w:p w14:paraId="5D969ECE" w14:textId="77777777" w:rsidR="000A166C" w:rsidRDefault="000A166C" w:rsidP="00EE781F">
            <w:pPr>
              <w:rPr>
                <w:rFonts w:asciiTheme="majorHAnsi" w:hAnsiTheme="majorHAnsi" w:cstheme="majorHAnsi"/>
                <w:bCs/>
                <w:sz w:val="22"/>
                <w:szCs w:val="22"/>
              </w:rPr>
            </w:pPr>
          </w:p>
          <w:p w14:paraId="0A9C1DDB" w14:textId="77777777" w:rsidR="000A166C" w:rsidRDefault="000A166C" w:rsidP="00EE781F">
            <w:pPr>
              <w:rPr>
                <w:rFonts w:asciiTheme="majorHAnsi" w:hAnsiTheme="majorHAnsi" w:cstheme="majorHAnsi"/>
                <w:bCs/>
                <w:sz w:val="22"/>
                <w:szCs w:val="22"/>
              </w:rPr>
            </w:pPr>
          </w:p>
          <w:p w14:paraId="74938979" w14:textId="77777777" w:rsidR="000A166C" w:rsidRDefault="000A166C" w:rsidP="00EE781F">
            <w:pPr>
              <w:rPr>
                <w:rFonts w:asciiTheme="majorHAnsi" w:hAnsiTheme="majorHAnsi" w:cstheme="majorHAnsi"/>
                <w:bCs/>
                <w:sz w:val="22"/>
                <w:szCs w:val="22"/>
              </w:rPr>
            </w:pPr>
          </w:p>
          <w:p w14:paraId="3FDCDC78" w14:textId="77777777" w:rsidR="000A166C" w:rsidRDefault="000A166C" w:rsidP="00EE781F">
            <w:pPr>
              <w:rPr>
                <w:rFonts w:asciiTheme="majorHAnsi" w:hAnsiTheme="majorHAnsi" w:cstheme="majorHAnsi"/>
                <w:bCs/>
                <w:sz w:val="22"/>
                <w:szCs w:val="22"/>
              </w:rPr>
            </w:pPr>
          </w:p>
          <w:p w14:paraId="5F08B967" w14:textId="77777777" w:rsidR="000A166C" w:rsidRDefault="000A166C" w:rsidP="00EE781F">
            <w:pPr>
              <w:rPr>
                <w:rFonts w:asciiTheme="majorHAnsi" w:hAnsiTheme="majorHAnsi" w:cstheme="majorHAnsi"/>
                <w:bCs/>
                <w:sz w:val="22"/>
                <w:szCs w:val="22"/>
              </w:rPr>
            </w:pPr>
          </w:p>
          <w:p w14:paraId="4840731C" w14:textId="77777777" w:rsidR="00DE2C67" w:rsidRDefault="00DE2C67" w:rsidP="00EE781F">
            <w:pPr>
              <w:rPr>
                <w:rFonts w:asciiTheme="majorHAnsi" w:hAnsiTheme="majorHAnsi" w:cstheme="majorHAnsi"/>
                <w:bCs/>
                <w:sz w:val="22"/>
                <w:szCs w:val="22"/>
              </w:rPr>
            </w:pPr>
          </w:p>
          <w:p w14:paraId="14992AFD" w14:textId="77777777" w:rsidR="00DE2C67" w:rsidRDefault="00DE2C67" w:rsidP="00EE781F">
            <w:pPr>
              <w:rPr>
                <w:rFonts w:asciiTheme="majorHAnsi" w:hAnsiTheme="majorHAnsi" w:cstheme="majorHAnsi"/>
                <w:bCs/>
                <w:sz w:val="22"/>
                <w:szCs w:val="22"/>
              </w:rPr>
            </w:pPr>
          </w:p>
          <w:p w14:paraId="180A93E1" w14:textId="77777777" w:rsidR="00DE2C67" w:rsidRDefault="00DE2C67" w:rsidP="00EE781F">
            <w:pPr>
              <w:rPr>
                <w:rFonts w:asciiTheme="majorHAnsi" w:hAnsiTheme="majorHAnsi" w:cstheme="majorHAnsi"/>
                <w:bCs/>
                <w:sz w:val="22"/>
                <w:szCs w:val="22"/>
              </w:rPr>
            </w:pPr>
          </w:p>
          <w:p w14:paraId="3B211439" w14:textId="77777777" w:rsidR="00DE2C67" w:rsidRDefault="00DE2C67" w:rsidP="00EE781F">
            <w:pPr>
              <w:rPr>
                <w:rFonts w:asciiTheme="majorHAnsi" w:hAnsiTheme="majorHAnsi" w:cstheme="majorHAnsi"/>
                <w:bCs/>
                <w:sz w:val="22"/>
                <w:szCs w:val="22"/>
              </w:rPr>
            </w:pPr>
          </w:p>
          <w:p w14:paraId="60797730" w14:textId="77777777" w:rsidR="00DE2C67" w:rsidRDefault="00DE2C67" w:rsidP="00EE781F">
            <w:pPr>
              <w:rPr>
                <w:rFonts w:asciiTheme="majorHAnsi" w:hAnsiTheme="majorHAnsi" w:cstheme="majorHAnsi"/>
                <w:bCs/>
                <w:sz w:val="22"/>
                <w:szCs w:val="22"/>
              </w:rPr>
            </w:pPr>
          </w:p>
          <w:p w14:paraId="24B8AFBD" w14:textId="77777777" w:rsidR="00DE2C67" w:rsidRDefault="00DE2C67" w:rsidP="00EE781F">
            <w:pPr>
              <w:rPr>
                <w:rFonts w:asciiTheme="majorHAnsi" w:hAnsiTheme="majorHAnsi" w:cstheme="majorHAnsi"/>
                <w:bCs/>
                <w:sz w:val="22"/>
                <w:szCs w:val="22"/>
              </w:rPr>
            </w:pPr>
          </w:p>
          <w:p w14:paraId="4F2E6418" w14:textId="77777777" w:rsidR="00DE2C67" w:rsidRDefault="00DE2C67" w:rsidP="00EE781F">
            <w:pPr>
              <w:rPr>
                <w:rFonts w:asciiTheme="majorHAnsi" w:hAnsiTheme="majorHAnsi" w:cstheme="majorHAnsi"/>
                <w:bCs/>
                <w:sz w:val="22"/>
                <w:szCs w:val="22"/>
              </w:rPr>
            </w:pPr>
          </w:p>
          <w:p w14:paraId="12633638" w14:textId="77777777" w:rsidR="000A166C" w:rsidRDefault="005F6D27" w:rsidP="00EE781F">
            <w:pPr>
              <w:rPr>
                <w:rFonts w:asciiTheme="majorHAnsi" w:hAnsiTheme="majorHAnsi" w:cstheme="majorHAnsi"/>
                <w:bCs/>
                <w:sz w:val="22"/>
                <w:szCs w:val="22"/>
              </w:rPr>
            </w:pPr>
            <w:r>
              <w:rPr>
                <w:rFonts w:asciiTheme="majorHAnsi" w:hAnsiTheme="majorHAnsi" w:cstheme="majorHAnsi"/>
                <w:bCs/>
                <w:sz w:val="22"/>
                <w:szCs w:val="22"/>
              </w:rPr>
              <w:t>10min</w:t>
            </w:r>
          </w:p>
          <w:p w14:paraId="0F72A364" w14:textId="77777777" w:rsidR="005F6D27" w:rsidRDefault="005F6D27" w:rsidP="00EE781F">
            <w:pPr>
              <w:rPr>
                <w:rFonts w:asciiTheme="majorHAnsi" w:hAnsiTheme="majorHAnsi" w:cstheme="majorHAnsi"/>
                <w:bCs/>
                <w:sz w:val="22"/>
                <w:szCs w:val="22"/>
              </w:rPr>
            </w:pPr>
          </w:p>
          <w:p w14:paraId="7139CDC0" w14:textId="77777777" w:rsidR="005F6D27" w:rsidRDefault="005F6D27" w:rsidP="00EE781F">
            <w:pPr>
              <w:rPr>
                <w:rFonts w:asciiTheme="majorHAnsi" w:hAnsiTheme="majorHAnsi" w:cstheme="majorHAnsi"/>
                <w:bCs/>
                <w:sz w:val="22"/>
                <w:szCs w:val="22"/>
              </w:rPr>
            </w:pPr>
          </w:p>
          <w:p w14:paraId="2E5A7639" w14:textId="77777777" w:rsidR="005F6D27" w:rsidRDefault="005F6D27" w:rsidP="00EE781F">
            <w:pPr>
              <w:rPr>
                <w:rFonts w:asciiTheme="majorHAnsi" w:hAnsiTheme="majorHAnsi" w:cstheme="majorHAnsi"/>
                <w:bCs/>
                <w:sz w:val="22"/>
                <w:szCs w:val="22"/>
              </w:rPr>
            </w:pPr>
          </w:p>
          <w:p w14:paraId="5798DE62" w14:textId="77777777" w:rsidR="005F6D27" w:rsidRDefault="005F6D27" w:rsidP="00EE781F">
            <w:pPr>
              <w:rPr>
                <w:rFonts w:asciiTheme="majorHAnsi" w:hAnsiTheme="majorHAnsi" w:cstheme="majorHAnsi"/>
                <w:bCs/>
                <w:sz w:val="22"/>
                <w:szCs w:val="22"/>
              </w:rPr>
            </w:pPr>
          </w:p>
          <w:p w14:paraId="50A5A51C" w14:textId="77777777" w:rsidR="005F6D27" w:rsidRDefault="005F6D27" w:rsidP="00EE781F">
            <w:pPr>
              <w:rPr>
                <w:rFonts w:asciiTheme="majorHAnsi" w:hAnsiTheme="majorHAnsi" w:cstheme="majorHAnsi"/>
                <w:bCs/>
                <w:sz w:val="22"/>
                <w:szCs w:val="22"/>
              </w:rPr>
            </w:pPr>
          </w:p>
          <w:p w14:paraId="2F08D7B9" w14:textId="77777777" w:rsidR="005F6D27" w:rsidRDefault="005F6D27" w:rsidP="00EE781F">
            <w:pPr>
              <w:rPr>
                <w:rFonts w:asciiTheme="majorHAnsi" w:hAnsiTheme="majorHAnsi" w:cstheme="majorHAnsi"/>
                <w:bCs/>
                <w:sz w:val="22"/>
                <w:szCs w:val="22"/>
              </w:rPr>
            </w:pPr>
          </w:p>
          <w:p w14:paraId="580B44EA" w14:textId="77777777" w:rsidR="005F6D27" w:rsidRDefault="005F6D27" w:rsidP="00EE781F">
            <w:pPr>
              <w:rPr>
                <w:rFonts w:asciiTheme="majorHAnsi" w:hAnsiTheme="majorHAnsi" w:cstheme="majorHAnsi"/>
                <w:bCs/>
                <w:sz w:val="22"/>
                <w:szCs w:val="22"/>
              </w:rPr>
            </w:pPr>
          </w:p>
          <w:p w14:paraId="49C7A0A7" w14:textId="77777777" w:rsidR="005F6D27" w:rsidRDefault="005F6D27" w:rsidP="00EE781F">
            <w:pPr>
              <w:rPr>
                <w:rFonts w:asciiTheme="majorHAnsi" w:hAnsiTheme="majorHAnsi" w:cstheme="majorHAnsi"/>
                <w:bCs/>
                <w:sz w:val="22"/>
                <w:szCs w:val="22"/>
              </w:rPr>
            </w:pPr>
          </w:p>
          <w:p w14:paraId="46B464C0" w14:textId="77777777" w:rsidR="005F6D27" w:rsidRDefault="005F6D27" w:rsidP="00EE781F">
            <w:pPr>
              <w:rPr>
                <w:rFonts w:asciiTheme="majorHAnsi" w:hAnsiTheme="majorHAnsi" w:cstheme="majorHAnsi"/>
                <w:bCs/>
                <w:sz w:val="22"/>
                <w:szCs w:val="22"/>
              </w:rPr>
            </w:pPr>
          </w:p>
          <w:p w14:paraId="75978AE9" w14:textId="77777777" w:rsidR="005F6D27" w:rsidRDefault="005F6D27" w:rsidP="00EE781F">
            <w:pPr>
              <w:rPr>
                <w:rFonts w:asciiTheme="majorHAnsi" w:hAnsiTheme="majorHAnsi" w:cstheme="majorHAnsi"/>
                <w:bCs/>
                <w:sz w:val="22"/>
                <w:szCs w:val="22"/>
              </w:rPr>
            </w:pPr>
          </w:p>
          <w:p w14:paraId="42515C9D" w14:textId="77777777" w:rsidR="005F6D27" w:rsidRDefault="005F6D27" w:rsidP="00EE781F">
            <w:pPr>
              <w:rPr>
                <w:rFonts w:asciiTheme="majorHAnsi" w:hAnsiTheme="majorHAnsi" w:cstheme="majorHAnsi"/>
                <w:bCs/>
                <w:sz w:val="22"/>
                <w:szCs w:val="22"/>
              </w:rPr>
            </w:pPr>
          </w:p>
          <w:p w14:paraId="305BD0BD" w14:textId="25A1535C" w:rsidR="005F6D27" w:rsidRPr="004D1BFA" w:rsidRDefault="005F6D27" w:rsidP="00EE781F">
            <w:pPr>
              <w:rPr>
                <w:rFonts w:asciiTheme="majorHAnsi" w:hAnsiTheme="majorHAnsi" w:cstheme="majorHAnsi"/>
                <w:bCs/>
                <w:sz w:val="22"/>
                <w:szCs w:val="22"/>
              </w:rPr>
            </w:pPr>
            <w:r>
              <w:rPr>
                <w:rFonts w:asciiTheme="majorHAnsi" w:hAnsiTheme="majorHAnsi" w:cstheme="majorHAnsi"/>
                <w:bCs/>
                <w:sz w:val="22"/>
                <w:szCs w:val="22"/>
              </w:rPr>
              <w:t>10min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70FBF584" w:rsidR="00AE3847" w:rsidRPr="004D1BFA" w:rsidRDefault="006B7EF3" w:rsidP="002A3E24">
            <w:pPr>
              <w:rPr>
                <w:rFonts w:asciiTheme="majorHAnsi" w:hAnsiTheme="majorHAnsi" w:cstheme="majorHAnsi"/>
                <w:bCs/>
                <w:sz w:val="22"/>
                <w:szCs w:val="22"/>
              </w:rPr>
            </w:pPr>
            <w:r>
              <w:rPr>
                <w:rFonts w:asciiTheme="majorHAnsi" w:hAnsiTheme="majorHAnsi" w:cstheme="majorHAnsi"/>
                <w:bCs/>
                <w:sz w:val="22"/>
                <w:szCs w:val="22"/>
              </w:rPr>
              <w:t xml:space="preserve">End class with the question: Do you feel more confident looking at the social media you consume that you can recognize bias? </w:t>
            </w:r>
          </w:p>
        </w:tc>
        <w:tc>
          <w:tcPr>
            <w:tcW w:w="1276" w:type="dxa"/>
          </w:tcPr>
          <w:p w14:paraId="51C1B410" w14:textId="77777777" w:rsidR="007A54CE" w:rsidRDefault="007A54CE" w:rsidP="00D40150">
            <w:pPr>
              <w:rPr>
                <w:rFonts w:asciiTheme="majorHAnsi" w:hAnsiTheme="majorHAnsi" w:cstheme="majorHAnsi"/>
                <w:bCs/>
                <w:sz w:val="22"/>
                <w:szCs w:val="22"/>
              </w:rPr>
            </w:pPr>
          </w:p>
          <w:p w14:paraId="30AC0C0F" w14:textId="1AB5CB28" w:rsidR="000A166C" w:rsidRPr="004D1BFA" w:rsidRDefault="000A166C" w:rsidP="00D40150">
            <w:pPr>
              <w:rPr>
                <w:rFonts w:asciiTheme="majorHAnsi" w:hAnsiTheme="majorHAnsi" w:cstheme="majorHAnsi"/>
                <w:bCs/>
                <w:sz w:val="22"/>
                <w:szCs w:val="22"/>
              </w:rPr>
            </w:pPr>
            <w:r>
              <w:rPr>
                <w:rFonts w:asciiTheme="majorHAnsi" w:hAnsiTheme="majorHAnsi" w:cstheme="majorHAnsi"/>
                <w:bCs/>
                <w:sz w:val="22"/>
                <w:szCs w:val="22"/>
              </w:rPr>
              <w:t>5min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D74C" w14:textId="77777777" w:rsidR="00A86A1E" w:rsidRDefault="00A86A1E">
      <w:pPr>
        <w:rPr>
          <w:rFonts w:cs="Times New Roman"/>
        </w:rPr>
      </w:pPr>
      <w:r>
        <w:rPr>
          <w:rFonts w:cs="Times New Roman"/>
        </w:rPr>
        <w:separator/>
      </w:r>
    </w:p>
  </w:endnote>
  <w:endnote w:type="continuationSeparator" w:id="0">
    <w:p w14:paraId="4A79173A" w14:textId="77777777" w:rsidR="00A86A1E" w:rsidRDefault="00A86A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92E4" w14:textId="77777777" w:rsidR="00A86A1E" w:rsidRDefault="00A86A1E">
      <w:pPr>
        <w:rPr>
          <w:rFonts w:cs="Times New Roman"/>
        </w:rPr>
      </w:pPr>
      <w:r>
        <w:rPr>
          <w:rFonts w:cs="Times New Roman"/>
        </w:rPr>
        <w:separator/>
      </w:r>
    </w:p>
  </w:footnote>
  <w:footnote w:type="continuationSeparator" w:id="0">
    <w:p w14:paraId="323736FB" w14:textId="77777777" w:rsidR="00A86A1E" w:rsidRDefault="00A86A1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7179D"/>
    <w:multiLevelType w:val="hybridMultilevel"/>
    <w:tmpl w:val="AA2AB638"/>
    <w:lvl w:ilvl="0" w:tplc="F93062DA">
      <w:start w:val="2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D738D"/>
    <w:multiLevelType w:val="hybridMultilevel"/>
    <w:tmpl w:val="DA58090A"/>
    <w:lvl w:ilvl="0" w:tplc="85801B76">
      <w:start w:val="1"/>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7C3B"/>
    <w:rsid w:val="000A0690"/>
    <w:rsid w:val="000A0AC3"/>
    <w:rsid w:val="000A166C"/>
    <w:rsid w:val="000B100B"/>
    <w:rsid w:val="000B1D88"/>
    <w:rsid w:val="000B3E5E"/>
    <w:rsid w:val="000B6952"/>
    <w:rsid w:val="000B7571"/>
    <w:rsid w:val="000C2D8A"/>
    <w:rsid w:val="000C30E2"/>
    <w:rsid w:val="000D13F0"/>
    <w:rsid w:val="000D5FC3"/>
    <w:rsid w:val="000D6085"/>
    <w:rsid w:val="000E0B2D"/>
    <w:rsid w:val="000F418F"/>
    <w:rsid w:val="000F5C53"/>
    <w:rsid w:val="000F7F01"/>
    <w:rsid w:val="00101B25"/>
    <w:rsid w:val="00132E45"/>
    <w:rsid w:val="001524B1"/>
    <w:rsid w:val="00162C3D"/>
    <w:rsid w:val="00165B3B"/>
    <w:rsid w:val="001720D5"/>
    <w:rsid w:val="00172D99"/>
    <w:rsid w:val="00176375"/>
    <w:rsid w:val="001903F5"/>
    <w:rsid w:val="00194D77"/>
    <w:rsid w:val="001B7074"/>
    <w:rsid w:val="001D2E0E"/>
    <w:rsid w:val="001D2E7E"/>
    <w:rsid w:val="001E7CD4"/>
    <w:rsid w:val="001F5567"/>
    <w:rsid w:val="00201794"/>
    <w:rsid w:val="00207A50"/>
    <w:rsid w:val="00210166"/>
    <w:rsid w:val="00210CF5"/>
    <w:rsid w:val="00222B3C"/>
    <w:rsid w:val="0025102B"/>
    <w:rsid w:val="002562E6"/>
    <w:rsid w:val="00267D5F"/>
    <w:rsid w:val="00270524"/>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707A0"/>
    <w:rsid w:val="00387CEA"/>
    <w:rsid w:val="003A0225"/>
    <w:rsid w:val="003A325F"/>
    <w:rsid w:val="003A6E99"/>
    <w:rsid w:val="003A7A6A"/>
    <w:rsid w:val="003B13BD"/>
    <w:rsid w:val="003B4AD3"/>
    <w:rsid w:val="003C3E22"/>
    <w:rsid w:val="003D5EDF"/>
    <w:rsid w:val="003E5A6B"/>
    <w:rsid w:val="003E7258"/>
    <w:rsid w:val="004050D7"/>
    <w:rsid w:val="00411C2B"/>
    <w:rsid w:val="00415B47"/>
    <w:rsid w:val="0043035D"/>
    <w:rsid w:val="004448EB"/>
    <w:rsid w:val="0048042E"/>
    <w:rsid w:val="00483BA2"/>
    <w:rsid w:val="004867A2"/>
    <w:rsid w:val="004924F6"/>
    <w:rsid w:val="004B5079"/>
    <w:rsid w:val="004C10E5"/>
    <w:rsid w:val="004D1741"/>
    <w:rsid w:val="004D1BFA"/>
    <w:rsid w:val="004D6B7A"/>
    <w:rsid w:val="004D713C"/>
    <w:rsid w:val="004F2CAE"/>
    <w:rsid w:val="00507AA7"/>
    <w:rsid w:val="0051558C"/>
    <w:rsid w:val="005220FB"/>
    <w:rsid w:val="00526A3B"/>
    <w:rsid w:val="005431D7"/>
    <w:rsid w:val="0056197D"/>
    <w:rsid w:val="005A0FF7"/>
    <w:rsid w:val="005A7F86"/>
    <w:rsid w:val="005C2C46"/>
    <w:rsid w:val="005C45F2"/>
    <w:rsid w:val="005D13B2"/>
    <w:rsid w:val="005D6EFF"/>
    <w:rsid w:val="005D7076"/>
    <w:rsid w:val="005E286D"/>
    <w:rsid w:val="005F31E3"/>
    <w:rsid w:val="005F4ED2"/>
    <w:rsid w:val="005F6D27"/>
    <w:rsid w:val="0061256C"/>
    <w:rsid w:val="0061735D"/>
    <w:rsid w:val="00621742"/>
    <w:rsid w:val="00622D1E"/>
    <w:rsid w:val="00623E81"/>
    <w:rsid w:val="00633ADD"/>
    <w:rsid w:val="0063795D"/>
    <w:rsid w:val="00643A96"/>
    <w:rsid w:val="00660EB3"/>
    <w:rsid w:val="00662DB8"/>
    <w:rsid w:val="00665CC3"/>
    <w:rsid w:val="00673835"/>
    <w:rsid w:val="0067523F"/>
    <w:rsid w:val="006825B3"/>
    <w:rsid w:val="00691B8D"/>
    <w:rsid w:val="006A2172"/>
    <w:rsid w:val="006A4AB0"/>
    <w:rsid w:val="006B69E2"/>
    <w:rsid w:val="006B7EF3"/>
    <w:rsid w:val="006B7F25"/>
    <w:rsid w:val="006C41F1"/>
    <w:rsid w:val="006D4700"/>
    <w:rsid w:val="006E24B7"/>
    <w:rsid w:val="00703078"/>
    <w:rsid w:val="00704D72"/>
    <w:rsid w:val="00704E4B"/>
    <w:rsid w:val="00707B64"/>
    <w:rsid w:val="00707CAA"/>
    <w:rsid w:val="00721747"/>
    <w:rsid w:val="007273E4"/>
    <w:rsid w:val="00742591"/>
    <w:rsid w:val="007507ED"/>
    <w:rsid w:val="0075792E"/>
    <w:rsid w:val="0076551E"/>
    <w:rsid w:val="007672F7"/>
    <w:rsid w:val="00784F27"/>
    <w:rsid w:val="00796CA8"/>
    <w:rsid w:val="00797F83"/>
    <w:rsid w:val="007A54CE"/>
    <w:rsid w:val="007C355E"/>
    <w:rsid w:val="007D2BAC"/>
    <w:rsid w:val="007D7385"/>
    <w:rsid w:val="007E3504"/>
    <w:rsid w:val="007E3C82"/>
    <w:rsid w:val="007F04B8"/>
    <w:rsid w:val="007F2C20"/>
    <w:rsid w:val="007F70D3"/>
    <w:rsid w:val="008156A9"/>
    <w:rsid w:val="00815F90"/>
    <w:rsid w:val="0082137A"/>
    <w:rsid w:val="0083079B"/>
    <w:rsid w:val="008315DD"/>
    <w:rsid w:val="008321B1"/>
    <w:rsid w:val="008340C1"/>
    <w:rsid w:val="00834D1F"/>
    <w:rsid w:val="0084738A"/>
    <w:rsid w:val="008578B0"/>
    <w:rsid w:val="0086245E"/>
    <w:rsid w:val="00871273"/>
    <w:rsid w:val="0087785A"/>
    <w:rsid w:val="00883BC7"/>
    <w:rsid w:val="0088574E"/>
    <w:rsid w:val="0088649F"/>
    <w:rsid w:val="00893ACB"/>
    <w:rsid w:val="00893DAB"/>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53F40"/>
    <w:rsid w:val="009545EC"/>
    <w:rsid w:val="00965AC0"/>
    <w:rsid w:val="009722A2"/>
    <w:rsid w:val="009827C2"/>
    <w:rsid w:val="009C5B9F"/>
    <w:rsid w:val="009E4A59"/>
    <w:rsid w:val="00A02D64"/>
    <w:rsid w:val="00A069EB"/>
    <w:rsid w:val="00A147C3"/>
    <w:rsid w:val="00A25610"/>
    <w:rsid w:val="00A508FE"/>
    <w:rsid w:val="00A56954"/>
    <w:rsid w:val="00A62F1A"/>
    <w:rsid w:val="00A86A1E"/>
    <w:rsid w:val="00A87CB0"/>
    <w:rsid w:val="00AB5EB9"/>
    <w:rsid w:val="00AD148F"/>
    <w:rsid w:val="00AD5B96"/>
    <w:rsid w:val="00AE0780"/>
    <w:rsid w:val="00AE29A9"/>
    <w:rsid w:val="00AE3847"/>
    <w:rsid w:val="00B042CC"/>
    <w:rsid w:val="00B0549F"/>
    <w:rsid w:val="00B20FB3"/>
    <w:rsid w:val="00B23060"/>
    <w:rsid w:val="00B4321E"/>
    <w:rsid w:val="00B524FB"/>
    <w:rsid w:val="00B52BFA"/>
    <w:rsid w:val="00B536EB"/>
    <w:rsid w:val="00B7615E"/>
    <w:rsid w:val="00B9028C"/>
    <w:rsid w:val="00B9523C"/>
    <w:rsid w:val="00BC4748"/>
    <w:rsid w:val="00BC7F4E"/>
    <w:rsid w:val="00BE7DA3"/>
    <w:rsid w:val="00BF10E7"/>
    <w:rsid w:val="00BF14F6"/>
    <w:rsid w:val="00C024D3"/>
    <w:rsid w:val="00C12AFE"/>
    <w:rsid w:val="00C37A84"/>
    <w:rsid w:val="00C477E6"/>
    <w:rsid w:val="00C70B64"/>
    <w:rsid w:val="00C71EF4"/>
    <w:rsid w:val="00C8481C"/>
    <w:rsid w:val="00C90C0D"/>
    <w:rsid w:val="00CA28C9"/>
    <w:rsid w:val="00CA7A01"/>
    <w:rsid w:val="00CB4CBB"/>
    <w:rsid w:val="00CD0D9F"/>
    <w:rsid w:val="00CD7C2C"/>
    <w:rsid w:val="00CE1D5C"/>
    <w:rsid w:val="00CE7D99"/>
    <w:rsid w:val="00CF08B1"/>
    <w:rsid w:val="00CF39F4"/>
    <w:rsid w:val="00CF4880"/>
    <w:rsid w:val="00D01327"/>
    <w:rsid w:val="00D02D35"/>
    <w:rsid w:val="00D0386E"/>
    <w:rsid w:val="00D1153F"/>
    <w:rsid w:val="00D12190"/>
    <w:rsid w:val="00D2040C"/>
    <w:rsid w:val="00D2193F"/>
    <w:rsid w:val="00D21AC4"/>
    <w:rsid w:val="00D23AAA"/>
    <w:rsid w:val="00D40150"/>
    <w:rsid w:val="00D441B2"/>
    <w:rsid w:val="00D44E20"/>
    <w:rsid w:val="00D84291"/>
    <w:rsid w:val="00D9259D"/>
    <w:rsid w:val="00D9443B"/>
    <w:rsid w:val="00D95EBC"/>
    <w:rsid w:val="00DA2AED"/>
    <w:rsid w:val="00DC114A"/>
    <w:rsid w:val="00DC149A"/>
    <w:rsid w:val="00DE0860"/>
    <w:rsid w:val="00DE2C67"/>
    <w:rsid w:val="00DE51BE"/>
    <w:rsid w:val="00DF37ED"/>
    <w:rsid w:val="00E055B8"/>
    <w:rsid w:val="00E147E5"/>
    <w:rsid w:val="00E247FD"/>
    <w:rsid w:val="00E40F39"/>
    <w:rsid w:val="00E53F1B"/>
    <w:rsid w:val="00E64D29"/>
    <w:rsid w:val="00E86C1B"/>
    <w:rsid w:val="00E90F8E"/>
    <w:rsid w:val="00E94024"/>
    <w:rsid w:val="00E955B4"/>
    <w:rsid w:val="00EA4A2A"/>
    <w:rsid w:val="00EA5CDE"/>
    <w:rsid w:val="00EA7F34"/>
    <w:rsid w:val="00EB063E"/>
    <w:rsid w:val="00EB64BC"/>
    <w:rsid w:val="00ED7A4A"/>
    <w:rsid w:val="00EE4142"/>
    <w:rsid w:val="00EE781F"/>
    <w:rsid w:val="00EF14B3"/>
    <w:rsid w:val="00EF3A8B"/>
    <w:rsid w:val="00EF488A"/>
    <w:rsid w:val="00F015D0"/>
    <w:rsid w:val="00F0373B"/>
    <w:rsid w:val="00F07B7B"/>
    <w:rsid w:val="00F10196"/>
    <w:rsid w:val="00F15650"/>
    <w:rsid w:val="00F16DE6"/>
    <w:rsid w:val="00F17684"/>
    <w:rsid w:val="00F250BD"/>
    <w:rsid w:val="00F25141"/>
    <w:rsid w:val="00F263FD"/>
    <w:rsid w:val="00F34692"/>
    <w:rsid w:val="00F42BB4"/>
    <w:rsid w:val="00F44FFC"/>
    <w:rsid w:val="00F530C5"/>
    <w:rsid w:val="00F71C8B"/>
    <w:rsid w:val="00F7653E"/>
    <w:rsid w:val="00F77C16"/>
    <w:rsid w:val="00F824FE"/>
    <w:rsid w:val="00F830D5"/>
    <w:rsid w:val="00F8637B"/>
    <w:rsid w:val="00F92924"/>
    <w:rsid w:val="00F93C6D"/>
    <w:rsid w:val="00F94551"/>
    <w:rsid w:val="00F9516C"/>
    <w:rsid w:val="00F95BC9"/>
    <w:rsid w:val="00FA4EFE"/>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0A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ted.com/lessons/how-to-choose-your-news-damon-brown#watch" TargetMode="External"/><Relationship Id="rId18" Type="http://schemas.openxmlformats.org/officeDocument/2006/relationships/hyperlink" Target="https://curriculum.gov.bc.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ropbox.com/s/g7l0nd7jah1o927/InstructionalDesignMap.pdf?dl=0"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curriculum.gov.bc.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gov.bc.ca/assets/gov/education/administration/kindergarten-to-grade-12/indigenous-education/awp_moving_forward.pdf" TargetMode="External"/><Relationship Id="rId20" Type="http://schemas.openxmlformats.org/officeDocument/2006/relationships/hyperlink" Target="https://curriculum.gov.bc.ca/classroom-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urriculum.gov.bc.ca/competencies" TargetMode="External"/><Relationship Id="rId23" Type="http://schemas.openxmlformats.org/officeDocument/2006/relationships/hyperlink" Target="https://www.cnn.com/specials/europe/ukraine"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n.com/specials/europe/ukraine" TargetMode="External"/><Relationship Id="rId22" Type="http://schemas.openxmlformats.org/officeDocument/2006/relationships/hyperlink" Target="https://ed.ted.com/lessons/how-to-choose-your-news-damon-brown#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3</cp:revision>
  <cp:lastPrinted>2021-05-16T21:54:00Z</cp:lastPrinted>
  <dcterms:created xsi:type="dcterms:W3CDTF">2022-03-08T00:43:00Z</dcterms:created>
  <dcterms:modified xsi:type="dcterms:W3CDTF">2022-03-08T00:48:00Z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